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A6EE" w14:textId="40704994" w:rsidR="00B12AC7" w:rsidRDefault="007E37D6">
      <w:pPr>
        <w:pStyle w:val="BodyText"/>
        <w:ind w:left="163"/>
        <w:rPr>
          <w:rFonts w:ascii="Times New Roman"/>
        </w:rPr>
      </w:pPr>
      <w:bookmarkStart w:id="0" w:name="_Hlk216286020"/>
      <w:r>
        <w:rPr>
          <w:noProof/>
        </w:rPr>
        <w:drawing>
          <wp:anchor distT="0" distB="0" distL="0" distR="0" simplePos="0" relativeHeight="251661312" behindDoc="1" locked="0" layoutInCell="1" hidden="0" allowOverlap="1" wp14:anchorId="026CE2D5" wp14:editId="0C2A7549">
            <wp:simplePos x="0" y="0"/>
            <wp:positionH relativeFrom="column">
              <wp:posOffset>6068060</wp:posOffset>
            </wp:positionH>
            <wp:positionV relativeFrom="paragraph">
              <wp:posOffset>62865</wp:posOffset>
            </wp:positionV>
            <wp:extent cx="1318895" cy="1358900"/>
            <wp:effectExtent l="0" t="0" r="0" b="0"/>
            <wp:wrapNone/>
            <wp:docPr id="3" name="image3.png" descr="Obraz zawierający krąg, logo, symbol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Obraz zawierający krąg, logo, symbol, design&#10;&#10;Zawartość wygenerowana przez AI może być niepoprawna."/>
                    <pic:cNvPicPr preferRelativeResize="0"/>
                  </pic:nvPicPr>
                  <pic:blipFill>
                    <a:blip r:embed="rId6"/>
                    <a:srcRect l="1470" r="1470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0ACBD045" wp14:editId="6CC8374E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7686675" cy="1480820"/>
            <wp:effectExtent l="0" t="0" r="9525" b="508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7"/>
                    <a:srcRect l="17913" r="17913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480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B97DE10" wp14:editId="7ACAA21C">
            <wp:simplePos x="0" y="0"/>
            <wp:positionH relativeFrom="column">
              <wp:posOffset>4116070</wp:posOffset>
            </wp:positionH>
            <wp:positionV relativeFrom="paragraph">
              <wp:posOffset>151765</wp:posOffset>
            </wp:positionV>
            <wp:extent cx="2167255" cy="1607185"/>
            <wp:effectExtent l="0" t="0" r="0" b="0"/>
            <wp:wrapSquare wrapText="bothSides" distT="0" distB="0" distL="0" distR="0"/>
            <wp:docPr id="5" name="image2.png" descr="Obraz zawierający tekst, Czcionka, Grafika, projekt graficzny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Obraz zawierający tekst, Czcionka, Grafika, projekt graficzny&#10;&#10;Zawartość wygenerowana przez AI może być niepoprawna."/>
                    <pic:cNvPicPr preferRelativeResize="0"/>
                  </pic:nvPicPr>
                  <pic:blipFill>
                    <a:blip r:embed="rId8"/>
                    <a:srcRect t="12923" b="12923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0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40668" w14:textId="77777777" w:rsidR="007E37D6" w:rsidRDefault="007E37D6">
      <w:pPr>
        <w:pStyle w:val="BodyText"/>
        <w:ind w:left="163"/>
        <w:rPr>
          <w:rFonts w:ascii="Times New Roman"/>
        </w:rPr>
      </w:pPr>
    </w:p>
    <w:p w14:paraId="3215437D" w14:textId="77777777" w:rsidR="007E37D6" w:rsidRDefault="007E37D6">
      <w:pPr>
        <w:pStyle w:val="BodyText"/>
        <w:ind w:left="163"/>
        <w:rPr>
          <w:rFonts w:ascii="Times New Roman"/>
        </w:rPr>
      </w:pPr>
    </w:p>
    <w:p w14:paraId="233B99F3" w14:textId="77777777" w:rsidR="007E37D6" w:rsidRDefault="007E37D6">
      <w:pPr>
        <w:pStyle w:val="BodyText"/>
        <w:ind w:left="163"/>
        <w:rPr>
          <w:rFonts w:ascii="Times New Roman"/>
        </w:rPr>
      </w:pPr>
    </w:p>
    <w:p w14:paraId="173D65B8" w14:textId="77777777" w:rsidR="007E37D6" w:rsidRDefault="007E37D6">
      <w:pPr>
        <w:pStyle w:val="BodyText"/>
        <w:ind w:left="163"/>
        <w:rPr>
          <w:rFonts w:ascii="Times New Roman"/>
        </w:rPr>
      </w:pPr>
    </w:p>
    <w:p w14:paraId="6270849D" w14:textId="77777777" w:rsidR="007E37D6" w:rsidRDefault="007E37D6">
      <w:pPr>
        <w:pStyle w:val="BodyText"/>
        <w:ind w:left="163"/>
        <w:rPr>
          <w:rFonts w:ascii="Times New Roman"/>
        </w:rPr>
      </w:pPr>
    </w:p>
    <w:p w14:paraId="36625C2F" w14:textId="77777777" w:rsidR="007E37D6" w:rsidRDefault="007E37D6">
      <w:pPr>
        <w:pStyle w:val="BodyText"/>
        <w:ind w:left="163"/>
        <w:rPr>
          <w:rFonts w:ascii="Times New Roman"/>
        </w:rPr>
      </w:pPr>
    </w:p>
    <w:p w14:paraId="5A343502" w14:textId="77777777" w:rsidR="007E37D6" w:rsidRDefault="007E37D6">
      <w:pPr>
        <w:pStyle w:val="BodyText"/>
        <w:ind w:left="163"/>
        <w:rPr>
          <w:rFonts w:ascii="Times New Roman"/>
        </w:rPr>
      </w:pPr>
    </w:p>
    <w:p w14:paraId="4B38FC85" w14:textId="77777777" w:rsidR="007E37D6" w:rsidRDefault="007E37D6">
      <w:pPr>
        <w:pStyle w:val="BodyText"/>
        <w:ind w:left="163"/>
        <w:rPr>
          <w:rFonts w:ascii="Times New Roman"/>
        </w:rPr>
      </w:pPr>
    </w:p>
    <w:p w14:paraId="7B190151" w14:textId="77777777" w:rsidR="007E37D6" w:rsidRDefault="007E37D6">
      <w:pPr>
        <w:pStyle w:val="BodyText"/>
        <w:ind w:left="163"/>
        <w:rPr>
          <w:rFonts w:ascii="Times New Roman"/>
        </w:rPr>
      </w:pPr>
    </w:p>
    <w:p w14:paraId="4A9ABC7F" w14:textId="77777777" w:rsidR="00B12AC7" w:rsidRDefault="00B12AC7">
      <w:pPr>
        <w:pStyle w:val="BodyText"/>
        <w:rPr>
          <w:rFonts w:ascii="Times New Roman"/>
        </w:rPr>
      </w:pPr>
    </w:p>
    <w:p w14:paraId="52392484" w14:textId="77777777" w:rsidR="00B12AC7" w:rsidRDefault="00B12AC7">
      <w:pPr>
        <w:pStyle w:val="BodyText"/>
        <w:spacing w:before="132"/>
      </w:pPr>
    </w:p>
    <w:p w14:paraId="753AB4E4" w14:textId="77777777" w:rsidR="00B12AC7" w:rsidRDefault="00000000">
      <w:pPr>
        <w:pStyle w:val="BodyText"/>
        <w:spacing w:before="1"/>
        <w:ind w:left="903"/>
      </w:pPr>
      <w:bookmarkStart w:id="1" w:name="_Hlk216286003"/>
      <w:r>
        <w:rPr>
          <w:color w:val="585858"/>
        </w:rPr>
        <w:t>OPIS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KANCELARII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STANOWISKA</w:t>
      </w:r>
    </w:p>
    <w:p w14:paraId="683A7FF8" w14:textId="77777777" w:rsidR="00B12AC7" w:rsidRDefault="00B12AC7">
      <w:pPr>
        <w:pStyle w:val="BodyText"/>
        <w:spacing w:before="175"/>
      </w:pPr>
    </w:p>
    <w:p w14:paraId="516B2408" w14:textId="6F7C23B5" w:rsidR="00F0162F" w:rsidRDefault="00F0162F">
      <w:pPr>
        <w:pStyle w:val="BodyText"/>
        <w:ind w:left="903"/>
        <w:rPr>
          <w:b/>
          <w:spacing w:val="-11"/>
        </w:rPr>
      </w:pPr>
      <w:r>
        <w:rPr>
          <w:b/>
        </w:rPr>
        <w:t>Nazwa oferty</w:t>
      </w:r>
      <w:r w:rsidR="00000000">
        <w:rPr>
          <w:b/>
        </w:rPr>
        <w:t>:</w:t>
      </w:r>
      <w:r w:rsidR="00000000">
        <w:rPr>
          <w:b/>
          <w:spacing w:val="-11"/>
        </w:rPr>
        <w:t xml:space="preserve"> </w:t>
      </w:r>
    </w:p>
    <w:p w14:paraId="6868A96D" w14:textId="77777777" w:rsidR="00F0162F" w:rsidRDefault="00F0162F">
      <w:pPr>
        <w:pStyle w:val="BodyText"/>
        <w:ind w:left="903"/>
        <w:rPr>
          <w:b/>
          <w:spacing w:val="-11"/>
        </w:rPr>
      </w:pPr>
    </w:p>
    <w:p w14:paraId="274C31B9" w14:textId="1652252B" w:rsidR="00B12AC7" w:rsidRDefault="00F0162F">
      <w:pPr>
        <w:pStyle w:val="BodyText"/>
        <w:ind w:left="903"/>
      </w:pPr>
      <w:r w:rsidRPr="00F0162F">
        <w:t xml:space="preserve">Praktyki w zespole IP/Commercial </w:t>
      </w:r>
      <w:proofErr w:type="spellStart"/>
      <w:r w:rsidRPr="00F0162F">
        <w:t>Litigation</w:t>
      </w:r>
      <w:proofErr w:type="spellEnd"/>
    </w:p>
    <w:p w14:paraId="311C5DE0" w14:textId="77777777" w:rsidR="00B12AC7" w:rsidRDefault="00B12AC7">
      <w:pPr>
        <w:pStyle w:val="BodyText"/>
        <w:spacing w:before="102"/>
      </w:pPr>
    </w:p>
    <w:p w14:paraId="284A21C9" w14:textId="77777777" w:rsidR="00B12AC7" w:rsidRDefault="00000000">
      <w:pPr>
        <w:pStyle w:val="Heading1"/>
        <w:ind w:left="903"/>
      </w:pPr>
      <w:r>
        <w:t>Opis</w:t>
      </w:r>
      <w:r>
        <w:rPr>
          <w:spacing w:val="-9"/>
        </w:rPr>
        <w:t xml:space="preserve"> </w:t>
      </w:r>
      <w:r>
        <w:rPr>
          <w:spacing w:val="-2"/>
        </w:rPr>
        <w:t>kancelarii:</w:t>
      </w:r>
    </w:p>
    <w:p w14:paraId="3EFED378" w14:textId="77777777" w:rsidR="00B12AC7" w:rsidRDefault="00B12AC7">
      <w:pPr>
        <w:pStyle w:val="BodyText"/>
        <w:spacing w:before="158"/>
        <w:rPr>
          <w:b/>
        </w:rPr>
      </w:pPr>
    </w:p>
    <w:p w14:paraId="0A6B26CC" w14:textId="493097E7" w:rsidR="00B12AC7" w:rsidRDefault="00F0162F">
      <w:pPr>
        <w:pStyle w:val="BodyText"/>
        <w:spacing w:before="2" w:line="290" w:lineRule="auto"/>
        <w:ind w:left="903" w:right="2320"/>
      </w:pPr>
      <w:r w:rsidRPr="00F0162F">
        <w:t>A&amp;O Shearman to wiodąca kancelaria prawna, posiadająca 48 biur w 28 krajach na całym świecie. Dzięki szerokiemu doświadczeniu oraz utalentowanym pracownikom kancelaria zapewnia doradztwo prawne klientom biznesowym z każdej branży, rynku i regionu. Siłą A&amp;O Shearman są międzynarodowe doświadczenie, wysoka jakość świadczonych usług oraz doskonała znajomość lokalnych rynków, uwarunkowań i przepisów.</w:t>
      </w:r>
    </w:p>
    <w:p w14:paraId="4BBC1BD4" w14:textId="77777777" w:rsidR="00B12AC7" w:rsidRDefault="00B12AC7">
      <w:pPr>
        <w:pStyle w:val="BodyText"/>
      </w:pPr>
    </w:p>
    <w:p w14:paraId="0A8464F1" w14:textId="77777777" w:rsidR="00B12AC7" w:rsidRDefault="00B12AC7">
      <w:pPr>
        <w:pStyle w:val="BodyText"/>
        <w:spacing w:before="141"/>
      </w:pPr>
    </w:p>
    <w:p w14:paraId="14212BA0" w14:textId="77777777" w:rsidR="00B12AC7" w:rsidRDefault="00000000">
      <w:pPr>
        <w:pStyle w:val="BodyText"/>
        <w:ind w:left="903"/>
      </w:pPr>
      <w:r>
        <w:rPr>
          <w:color w:val="585858"/>
          <w:spacing w:val="-2"/>
        </w:rPr>
        <w:t>ZAKRES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OBOWIĄZKÓW</w:t>
      </w:r>
    </w:p>
    <w:p w14:paraId="579343D5" w14:textId="77777777" w:rsidR="00B12AC7" w:rsidRDefault="00B12AC7">
      <w:pPr>
        <w:pStyle w:val="BodyText"/>
        <w:spacing w:before="19"/>
      </w:pPr>
    </w:p>
    <w:p w14:paraId="0909B8D4" w14:textId="77777777" w:rsidR="00F0162F" w:rsidRPr="00F0162F" w:rsidRDefault="00F0162F" w:rsidP="00F0162F">
      <w:pPr>
        <w:pStyle w:val="BodyText"/>
        <w:ind w:left="183" w:firstLine="720"/>
        <w:rPr>
          <w:b/>
          <w:bCs/>
          <w:spacing w:val="-2"/>
        </w:rPr>
      </w:pPr>
      <w:r w:rsidRPr="00F0162F">
        <w:rPr>
          <w:b/>
          <w:bCs/>
          <w:spacing w:val="-2"/>
        </w:rPr>
        <w:t>Podczas praktyk:</w:t>
      </w:r>
    </w:p>
    <w:p w14:paraId="550444A7" w14:textId="77777777" w:rsidR="00F0162F" w:rsidRPr="00F0162F" w:rsidRDefault="00F0162F" w:rsidP="00F0162F">
      <w:pPr>
        <w:pStyle w:val="BodyText"/>
        <w:numPr>
          <w:ilvl w:val="0"/>
          <w:numId w:val="6"/>
        </w:numPr>
        <w:rPr>
          <w:spacing w:val="-2"/>
        </w:rPr>
      </w:pPr>
      <w:r w:rsidRPr="00F0162F">
        <w:rPr>
          <w:spacing w:val="-2"/>
        </w:rPr>
        <w:t>będziesz wspierać zespół przy wielowątkowych sporach gospodarczych (m.in. w dziedzinie własności intelektualnej);</w:t>
      </w:r>
    </w:p>
    <w:p w14:paraId="1FCA97E2" w14:textId="77777777" w:rsidR="00F0162F" w:rsidRPr="00F0162F" w:rsidRDefault="00F0162F" w:rsidP="00F0162F">
      <w:pPr>
        <w:pStyle w:val="BodyText"/>
        <w:numPr>
          <w:ilvl w:val="0"/>
          <w:numId w:val="6"/>
        </w:numPr>
        <w:rPr>
          <w:spacing w:val="-2"/>
        </w:rPr>
      </w:pPr>
      <w:r w:rsidRPr="00F0162F">
        <w:rPr>
          <w:spacing w:val="-2"/>
        </w:rPr>
        <w:t xml:space="preserve">weźmiesz udział w tworzeniu raportów </w:t>
      </w:r>
      <w:proofErr w:type="spellStart"/>
      <w:r w:rsidRPr="00F0162F">
        <w:rPr>
          <w:spacing w:val="-2"/>
        </w:rPr>
        <w:t>due</w:t>
      </w:r>
      <w:proofErr w:type="spellEnd"/>
      <w:r w:rsidRPr="00F0162F">
        <w:rPr>
          <w:spacing w:val="-2"/>
        </w:rPr>
        <w:t xml:space="preserve"> </w:t>
      </w:r>
      <w:proofErr w:type="spellStart"/>
      <w:r w:rsidRPr="00F0162F">
        <w:rPr>
          <w:spacing w:val="-2"/>
        </w:rPr>
        <w:t>diligence</w:t>
      </w:r>
      <w:proofErr w:type="spellEnd"/>
      <w:r w:rsidRPr="00F0162F">
        <w:rPr>
          <w:spacing w:val="-2"/>
        </w:rPr>
        <w:t xml:space="preserve"> na potrzeby największych transakcji na rynku, poszukując i identyfikując zagrożenia w zakresie własności intelektualnej, prawa procesowego, danych osobowych, IT oraz prawa pracy;</w:t>
      </w:r>
    </w:p>
    <w:p w14:paraId="3A316B14" w14:textId="77777777" w:rsidR="00F0162F" w:rsidRPr="00F0162F" w:rsidRDefault="00F0162F" w:rsidP="00F0162F">
      <w:pPr>
        <w:pStyle w:val="BodyText"/>
        <w:numPr>
          <w:ilvl w:val="0"/>
          <w:numId w:val="6"/>
        </w:numPr>
        <w:rPr>
          <w:spacing w:val="-2"/>
        </w:rPr>
      </w:pPr>
      <w:r w:rsidRPr="00F0162F">
        <w:rPr>
          <w:spacing w:val="-2"/>
        </w:rPr>
        <w:t>nauczysz się sporządzać m.in. pisma procesowe oraz opinie prawne;</w:t>
      </w:r>
    </w:p>
    <w:p w14:paraId="14E5BE07" w14:textId="77777777" w:rsidR="00F0162F" w:rsidRPr="00F0162F" w:rsidRDefault="00F0162F" w:rsidP="00F0162F">
      <w:pPr>
        <w:pStyle w:val="BodyText"/>
        <w:numPr>
          <w:ilvl w:val="0"/>
          <w:numId w:val="6"/>
        </w:numPr>
        <w:rPr>
          <w:spacing w:val="-2"/>
        </w:rPr>
      </w:pPr>
      <w:r w:rsidRPr="00F0162F">
        <w:rPr>
          <w:spacing w:val="-2"/>
        </w:rPr>
        <w:t>poznasz zasady komunikacji z klientem i sądami; oraz</w:t>
      </w:r>
    </w:p>
    <w:p w14:paraId="4CB7CB43" w14:textId="77777777" w:rsidR="00F0162F" w:rsidRPr="00F0162F" w:rsidRDefault="00F0162F" w:rsidP="00F0162F">
      <w:pPr>
        <w:pStyle w:val="BodyText"/>
        <w:numPr>
          <w:ilvl w:val="0"/>
          <w:numId w:val="6"/>
        </w:numPr>
        <w:rPr>
          <w:spacing w:val="-2"/>
        </w:rPr>
      </w:pPr>
      <w:r w:rsidRPr="00F0162F">
        <w:rPr>
          <w:spacing w:val="-2"/>
        </w:rPr>
        <w:t>nauczysz się polskiego i angielskiego słownictwa prawniczego w praktyce.</w:t>
      </w:r>
    </w:p>
    <w:p w14:paraId="030BC7D2" w14:textId="77777777" w:rsidR="00B12AC7" w:rsidRDefault="00B12AC7">
      <w:pPr>
        <w:pStyle w:val="BodyText"/>
      </w:pPr>
    </w:p>
    <w:p w14:paraId="75FD7B55" w14:textId="77777777" w:rsidR="00B12AC7" w:rsidRDefault="00B12AC7">
      <w:pPr>
        <w:pStyle w:val="BodyText"/>
      </w:pPr>
    </w:p>
    <w:p w14:paraId="187166FE" w14:textId="77777777" w:rsidR="00B12AC7" w:rsidRDefault="00000000">
      <w:pPr>
        <w:pStyle w:val="BodyText"/>
        <w:ind w:left="903"/>
      </w:pPr>
      <w:r>
        <w:rPr>
          <w:color w:val="585858"/>
          <w:spacing w:val="-2"/>
        </w:rPr>
        <w:t>WYMAGANIA</w:t>
      </w:r>
    </w:p>
    <w:p w14:paraId="5188D319" w14:textId="064029F3" w:rsidR="00B12AC7" w:rsidRDefault="00B12AC7" w:rsidP="00F0162F">
      <w:pPr>
        <w:pStyle w:val="Heading1"/>
        <w:spacing w:before="138"/>
        <w:ind w:left="0"/>
      </w:pPr>
    </w:p>
    <w:p w14:paraId="0D520771" w14:textId="77777777" w:rsidR="00F0162F" w:rsidRPr="00F0162F" w:rsidRDefault="00F0162F" w:rsidP="00F0162F">
      <w:pPr>
        <w:pStyle w:val="BodyText"/>
        <w:spacing w:before="2"/>
        <w:ind w:left="720" w:right="2320" w:firstLine="183"/>
        <w:rPr>
          <w:b/>
          <w:bCs/>
        </w:rPr>
      </w:pPr>
      <w:r w:rsidRPr="00F0162F">
        <w:rPr>
          <w:b/>
          <w:bCs/>
        </w:rPr>
        <w:t>Kogo szukamy?</w:t>
      </w:r>
    </w:p>
    <w:p w14:paraId="1EF43146" w14:textId="77777777" w:rsidR="00F0162F" w:rsidRDefault="00F0162F" w:rsidP="00F0162F">
      <w:pPr>
        <w:pStyle w:val="BodyText"/>
        <w:spacing w:before="2"/>
        <w:ind w:left="720" w:right="2320" w:firstLine="183"/>
      </w:pPr>
      <w:r>
        <w:t>Osób studiujących prawo na III-V roku, które:</w:t>
      </w:r>
    </w:p>
    <w:p w14:paraId="19131F40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są zmotywowane do osiągania celów;</w:t>
      </w:r>
    </w:p>
    <w:p w14:paraId="0DA2A568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są dokładne, terminowe i odpowiedzialne;</w:t>
      </w:r>
    </w:p>
    <w:p w14:paraId="33B04160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są nastawione na współpracę i budowanie pozytywnych relacji;</w:t>
      </w:r>
    </w:p>
    <w:p w14:paraId="0BC8DB5E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skutecznie planują i organizują swoje zadania;</w:t>
      </w:r>
    </w:p>
    <w:p w14:paraId="3394504F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są otwarte na nowe wyzwania, a pierwsze doświadczenia zawodowe mają już za sobą;</w:t>
      </w:r>
    </w:p>
    <w:p w14:paraId="5BD9B227" w14:textId="77777777" w:rsidR="00F0162F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bardzo dobrze posługują się językiem angielskim; oraz</w:t>
      </w:r>
    </w:p>
    <w:p w14:paraId="4488BCB4" w14:textId="20CDDA62" w:rsidR="00D75B0B" w:rsidRPr="00D75B0B" w:rsidRDefault="00F0162F" w:rsidP="00F0162F">
      <w:pPr>
        <w:pStyle w:val="BodyText"/>
        <w:numPr>
          <w:ilvl w:val="0"/>
          <w:numId w:val="7"/>
        </w:numPr>
        <w:spacing w:before="2"/>
        <w:ind w:right="2320"/>
      </w:pPr>
      <w:r>
        <w:t>są dyspozycyjne minimum 3 dni w tygodniu</w:t>
      </w:r>
      <w:r w:rsidR="00D75B0B" w:rsidRPr="00D75B0B">
        <w:t>.</w:t>
      </w:r>
    </w:p>
    <w:p w14:paraId="606B2E13" w14:textId="77777777" w:rsidR="00B12AC7" w:rsidRDefault="00B12AC7">
      <w:pPr>
        <w:pStyle w:val="ListParagraph"/>
        <w:rPr>
          <w:sz w:val="20"/>
        </w:rPr>
      </w:pPr>
    </w:p>
    <w:p w14:paraId="6FA4A1CF" w14:textId="77777777" w:rsidR="00F0162F" w:rsidRDefault="00F0162F">
      <w:pPr>
        <w:pStyle w:val="ListParagraph"/>
        <w:rPr>
          <w:sz w:val="20"/>
        </w:rPr>
      </w:pPr>
    </w:p>
    <w:p w14:paraId="402BAC2B" w14:textId="77777777" w:rsidR="00F0162F" w:rsidRDefault="00F0162F">
      <w:pPr>
        <w:pStyle w:val="ListParagraph"/>
        <w:rPr>
          <w:sz w:val="20"/>
        </w:rPr>
        <w:sectPr w:rsidR="00F0162F">
          <w:type w:val="continuous"/>
          <w:pgSz w:w="11880" w:h="16820"/>
          <w:pgMar w:top="140" w:right="0" w:bottom="280" w:left="0" w:header="708" w:footer="708" w:gutter="0"/>
          <w:cols w:space="708"/>
        </w:sectPr>
      </w:pPr>
    </w:p>
    <w:p w14:paraId="680A3DA2" w14:textId="77777777" w:rsidR="00F0162F" w:rsidRDefault="00F0162F">
      <w:pPr>
        <w:pStyle w:val="BodyText"/>
        <w:spacing w:before="73"/>
        <w:ind w:left="890"/>
        <w:rPr>
          <w:color w:val="585858"/>
          <w:spacing w:val="-2"/>
        </w:rPr>
      </w:pPr>
    </w:p>
    <w:p w14:paraId="6678CEF3" w14:textId="143FA0D8" w:rsidR="00B12AC7" w:rsidRDefault="00000000">
      <w:pPr>
        <w:pStyle w:val="BodyText"/>
        <w:spacing w:before="73"/>
        <w:ind w:left="890"/>
      </w:pPr>
      <w:r>
        <w:rPr>
          <w:color w:val="585858"/>
          <w:spacing w:val="-2"/>
        </w:rPr>
        <w:t>OFERUJEMY</w:t>
      </w:r>
    </w:p>
    <w:p w14:paraId="61D0E65E" w14:textId="77777777" w:rsidR="00B12AC7" w:rsidRDefault="00B12AC7">
      <w:pPr>
        <w:pStyle w:val="BodyText"/>
        <w:rPr>
          <w:lang w:val="en-US"/>
        </w:rPr>
      </w:pPr>
    </w:p>
    <w:p w14:paraId="758B4D70" w14:textId="77777777" w:rsidR="00F0162F" w:rsidRPr="00F0162F" w:rsidRDefault="00F0162F" w:rsidP="00F0162F">
      <w:pPr>
        <w:pStyle w:val="BodyText"/>
        <w:ind w:left="720"/>
        <w:rPr>
          <w:b/>
          <w:bCs/>
        </w:rPr>
      </w:pPr>
      <w:r w:rsidRPr="00F0162F">
        <w:rPr>
          <w:b/>
          <w:bCs/>
        </w:rPr>
        <w:t>Oferujemy:</w:t>
      </w:r>
    </w:p>
    <w:p w14:paraId="7C26C795" w14:textId="77777777" w:rsidR="00F0162F" w:rsidRPr="00F0162F" w:rsidRDefault="00F0162F" w:rsidP="00F0162F">
      <w:pPr>
        <w:pStyle w:val="BodyText"/>
        <w:numPr>
          <w:ilvl w:val="0"/>
          <w:numId w:val="8"/>
        </w:numPr>
      </w:pPr>
      <w:r w:rsidRPr="00F0162F">
        <w:t>trzymiesięczną współpracę na podstawie umowy zlecenia z możliwością przedłużenia;</w:t>
      </w:r>
    </w:p>
    <w:p w14:paraId="76C38FBE" w14:textId="77777777" w:rsidR="00F0162F" w:rsidRPr="00F0162F" w:rsidRDefault="00F0162F" w:rsidP="00F0162F">
      <w:pPr>
        <w:pStyle w:val="BodyText"/>
        <w:numPr>
          <w:ilvl w:val="0"/>
          <w:numId w:val="8"/>
        </w:numPr>
      </w:pPr>
      <w:r w:rsidRPr="00F0162F">
        <w:t>wynagrodzenie wyliczane w oparciu o stawkę godzinową od 37 zł/h brutto. Stawka jest uzależniona m.in. od dotychczasowego doświadczenia, statusu edukacyjnego oraz długości współpracy z kancelarią A&amp;O Shearman;</w:t>
      </w:r>
    </w:p>
    <w:p w14:paraId="476E6C86" w14:textId="77777777" w:rsidR="00F0162F" w:rsidRPr="00F0162F" w:rsidRDefault="00F0162F" w:rsidP="00F0162F">
      <w:pPr>
        <w:pStyle w:val="BodyText"/>
        <w:numPr>
          <w:ilvl w:val="0"/>
          <w:numId w:val="8"/>
        </w:numPr>
      </w:pPr>
      <w:r w:rsidRPr="00F0162F">
        <w:t>pracę merytoryczną pod okiem doświadczonych prawników;</w:t>
      </w:r>
    </w:p>
    <w:p w14:paraId="72463E4C" w14:textId="77777777" w:rsidR="00F0162F" w:rsidRPr="00F0162F" w:rsidRDefault="00F0162F" w:rsidP="00F0162F">
      <w:pPr>
        <w:pStyle w:val="BodyText"/>
        <w:numPr>
          <w:ilvl w:val="0"/>
          <w:numId w:val="8"/>
        </w:numPr>
      </w:pPr>
      <w:r w:rsidRPr="00F0162F">
        <w:t>możliwość pracy zdalnej w systemie hybrydowym 60/40 (po okresie wdrożenia);</w:t>
      </w:r>
    </w:p>
    <w:p w14:paraId="0BD0DFDA" w14:textId="77777777" w:rsidR="00F0162F" w:rsidRPr="00F0162F" w:rsidRDefault="00F0162F" w:rsidP="00F0162F">
      <w:pPr>
        <w:pStyle w:val="BodyText"/>
        <w:ind w:left="720"/>
      </w:pPr>
    </w:p>
    <w:p w14:paraId="67285395" w14:textId="77777777" w:rsidR="00F0162F" w:rsidRPr="00F0162F" w:rsidRDefault="00F0162F" w:rsidP="00F0162F">
      <w:pPr>
        <w:pStyle w:val="BodyText"/>
        <w:ind w:left="720"/>
        <w:rPr>
          <w:b/>
          <w:bCs/>
        </w:rPr>
      </w:pPr>
      <w:r w:rsidRPr="00F0162F">
        <w:rPr>
          <w:b/>
          <w:bCs/>
        </w:rPr>
        <w:t>A także:</w:t>
      </w:r>
    </w:p>
    <w:p w14:paraId="111B6D79" w14:textId="77777777" w:rsidR="00F0162F" w:rsidRPr="00F0162F" w:rsidRDefault="00F0162F" w:rsidP="00F0162F">
      <w:pPr>
        <w:pStyle w:val="BodyText"/>
        <w:numPr>
          <w:ilvl w:val="0"/>
          <w:numId w:val="9"/>
        </w:numPr>
      </w:pPr>
      <w:r w:rsidRPr="00F0162F">
        <w:t>wsparcie opiekuna merytorycznego i dostęp do bazy szkoleń;</w:t>
      </w:r>
    </w:p>
    <w:p w14:paraId="64437579" w14:textId="77777777" w:rsidR="00F0162F" w:rsidRPr="00F0162F" w:rsidRDefault="00F0162F" w:rsidP="00F0162F">
      <w:pPr>
        <w:pStyle w:val="BodyText"/>
        <w:numPr>
          <w:ilvl w:val="0"/>
          <w:numId w:val="9"/>
        </w:numPr>
      </w:pPr>
      <w:r w:rsidRPr="00F0162F">
        <w:t>elastyczny czas pracy umożliwiający połączenie studiów z praktykami;</w:t>
      </w:r>
    </w:p>
    <w:p w14:paraId="0AFE9DD8" w14:textId="77777777" w:rsidR="00F0162F" w:rsidRPr="00F0162F" w:rsidRDefault="00F0162F" w:rsidP="00F0162F">
      <w:pPr>
        <w:pStyle w:val="BodyText"/>
        <w:numPr>
          <w:ilvl w:val="0"/>
          <w:numId w:val="9"/>
        </w:numPr>
      </w:pPr>
      <w:r w:rsidRPr="00F0162F">
        <w:t xml:space="preserve">możliwość nieodpłatnego korzystania z siłowni </w:t>
      </w:r>
      <w:proofErr w:type="spellStart"/>
      <w:r w:rsidRPr="00F0162F">
        <w:t>Well</w:t>
      </w:r>
      <w:proofErr w:type="spellEnd"/>
      <w:r w:rsidRPr="00F0162F">
        <w:t xml:space="preserve"> Fitness na terenie Browarów Warszawskich. Po trzech miesiącach współpracy dodatkowa możliwość korzystania z karty </w:t>
      </w:r>
      <w:proofErr w:type="spellStart"/>
      <w:r w:rsidRPr="00F0162F">
        <w:t>MultiSport</w:t>
      </w:r>
      <w:proofErr w:type="spellEnd"/>
      <w:r w:rsidRPr="00F0162F">
        <w:t>; oraz</w:t>
      </w:r>
    </w:p>
    <w:p w14:paraId="64CDF860" w14:textId="64FA16BF" w:rsidR="00F0162F" w:rsidRPr="007E37D6" w:rsidRDefault="00F0162F" w:rsidP="00F0162F">
      <w:pPr>
        <w:pStyle w:val="BodyText"/>
        <w:numPr>
          <w:ilvl w:val="0"/>
          <w:numId w:val="9"/>
        </w:numPr>
        <w:rPr>
          <w:lang w:val="en-US"/>
        </w:rPr>
      </w:pPr>
      <w:proofErr w:type="spellStart"/>
      <w:r w:rsidRPr="00F0162F">
        <w:rPr>
          <w:lang w:val="en-US"/>
        </w:rPr>
        <w:t>dostęp</w:t>
      </w:r>
      <w:proofErr w:type="spellEnd"/>
      <w:r w:rsidRPr="00F0162F">
        <w:rPr>
          <w:lang w:val="en-US"/>
        </w:rPr>
        <w:t xml:space="preserve"> do </w:t>
      </w:r>
      <w:proofErr w:type="spellStart"/>
      <w:r w:rsidRPr="00F0162F">
        <w:rPr>
          <w:lang w:val="en-US"/>
        </w:rPr>
        <w:t>programów</w:t>
      </w:r>
      <w:proofErr w:type="spellEnd"/>
      <w:r w:rsidRPr="00F0162F">
        <w:rPr>
          <w:lang w:val="en-US"/>
        </w:rPr>
        <w:t xml:space="preserve"> Health &amp; Wellbeing i Employee Assistance Program.</w:t>
      </w:r>
    </w:p>
    <w:p w14:paraId="26228E66" w14:textId="77777777" w:rsidR="00B12AC7" w:rsidRPr="007E37D6" w:rsidRDefault="00B12AC7">
      <w:pPr>
        <w:pStyle w:val="BodyText"/>
        <w:rPr>
          <w:lang w:val="en-US"/>
        </w:rPr>
      </w:pPr>
    </w:p>
    <w:p w14:paraId="16BDA843" w14:textId="77777777" w:rsidR="00B12AC7" w:rsidRPr="007E37D6" w:rsidRDefault="00B12AC7">
      <w:pPr>
        <w:pStyle w:val="BodyText"/>
        <w:spacing w:before="38"/>
        <w:rPr>
          <w:lang w:val="en-US"/>
        </w:rPr>
      </w:pPr>
    </w:p>
    <w:p w14:paraId="04ECD794" w14:textId="63515F2A" w:rsidR="00B12AC7" w:rsidRDefault="00000000">
      <w:pPr>
        <w:pStyle w:val="BodyText"/>
        <w:spacing w:before="1"/>
        <w:ind w:left="959"/>
      </w:pPr>
      <w:r>
        <w:t>Aplikacje</w:t>
      </w:r>
      <w:r>
        <w:rPr>
          <w:spacing w:val="-13"/>
        </w:rPr>
        <w:t xml:space="preserve"> </w:t>
      </w:r>
      <w:r>
        <w:t>prosimy</w:t>
      </w:r>
      <w:r>
        <w:rPr>
          <w:spacing w:val="-9"/>
        </w:rPr>
        <w:t xml:space="preserve"> </w:t>
      </w:r>
      <w:r>
        <w:t>przesyłać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pomocą</w:t>
      </w:r>
      <w:r>
        <w:rPr>
          <w:spacing w:val="-13"/>
        </w:rPr>
        <w:t xml:space="preserve"> </w:t>
      </w:r>
      <w:r>
        <w:t>formularza</w:t>
      </w:r>
      <w:r>
        <w:rPr>
          <w:spacing w:val="-13"/>
        </w:rPr>
        <w:t xml:space="preserve"> </w:t>
      </w:r>
      <w:r>
        <w:t>rekrutacyjnego</w:t>
      </w:r>
      <w:r>
        <w:rPr>
          <w:spacing w:val="-13"/>
        </w:rPr>
        <w:t xml:space="preserve"> </w:t>
      </w:r>
      <w:r>
        <w:t>dostępnego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rPr>
          <w:spacing w:val="-2"/>
        </w:rPr>
        <w:t>linkiem:</w:t>
      </w:r>
      <w:r w:rsidR="00F0162F">
        <w:rPr>
          <w:spacing w:val="-2"/>
        </w:rPr>
        <w:t xml:space="preserve"> </w:t>
      </w:r>
      <w:hyperlink r:id="rId9" w:history="1">
        <w:r w:rsidR="00F0162F" w:rsidRPr="00C14912">
          <w:rPr>
            <w:rStyle w:val="Hyperlink"/>
            <w:spacing w:val="-2"/>
          </w:rPr>
          <w:t>https://tinyurl.com/5dd3kzfu</w:t>
        </w:r>
      </w:hyperlink>
      <w:r w:rsidR="00F0162F">
        <w:rPr>
          <w:spacing w:val="-2"/>
        </w:rPr>
        <w:t xml:space="preserve"> </w:t>
      </w:r>
    </w:p>
    <w:p w14:paraId="44E6330F" w14:textId="30135BAD" w:rsidR="00B12AC7" w:rsidRPr="00557E87" w:rsidRDefault="00B12AC7">
      <w:pPr>
        <w:pStyle w:val="BodyText"/>
      </w:pPr>
    </w:p>
    <w:p w14:paraId="5FE00F8B" w14:textId="7BACD279" w:rsidR="00F0162F" w:rsidRDefault="00F0162F" w:rsidP="00F0162F">
      <w:pPr>
        <w:pStyle w:val="BodyText"/>
        <w:spacing w:before="73"/>
        <w:ind w:left="890"/>
      </w:pPr>
      <w:r>
        <w:rPr>
          <w:color w:val="585858"/>
          <w:spacing w:val="-2"/>
        </w:rPr>
        <w:t>DODATKOWE INFORMACJE</w:t>
      </w:r>
    </w:p>
    <w:p w14:paraId="4E41A0BD" w14:textId="77777777" w:rsidR="00B12AC7" w:rsidRPr="00557E87" w:rsidRDefault="00B12AC7">
      <w:pPr>
        <w:pStyle w:val="BodyText"/>
        <w:spacing w:before="58"/>
      </w:pPr>
    </w:p>
    <w:p w14:paraId="4BBFD741" w14:textId="77777777" w:rsidR="00F0162F" w:rsidRPr="00F0162F" w:rsidRDefault="00F0162F" w:rsidP="00F0162F">
      <w:pPr>
        <w:pStyle w:val="BodyText"/>
        <w:spacing w:before="187"/>
        <w:ind w:left="720"/>
        <w:rPr>
          <w:b/>
          <w:bCs/>
        </w:rPr>
      </w:pPr>
      <w:r w:rsidRPr="00F0162F">
        <w:rPr>
          <w:b/>
          <w:bCs/>
        </w:rPr>
        <w:t>Proces rekrutacji:</w:t>
      </w:r>
    </w:p>
    <w:p w14:paraId="19B1C377" w14:textId="77777777" w:rsidR="00F0162F" w:rsidRPr="00F0162F" w:rsidRDefault="00F0162F" w:rsidP="00F0162F">
      <w:pPr>
        <w:pStyle w:val="BodyText"/>
        <w:spacing w:before="187"/>
        <w:ind w:left="720"/>
      </w:pPr>
      <w:r w:rsidRPr="00F0162F">
        <w:t>Rozmowa weryfikująca znajomość języka angielskiego.</w:t>
      </w:r>
    </w:p>
    <w:p w14:paraId="53A46074" w14:textId="77777777" w:rsidR="00F0162F" w:rsidRPr="00F0162F" w:rsidRDefault="00F0162F" w:rsidP="00F0162F">
      <w:pPr>
        <w:pStyle w:val="BodyText"/>
        <w:spacing w:before="187"/>
        <w:ind w:left="720"/>
      </w:pPr>
      <w:r w:rsidRPr="00F0162F">
        <w:t>Rozmowa z przedstawicielami/</w:t>
      </w:r>
      <w:proofErr w:type="spellStart"/>
      <w:r w:rsidRPr="00F0162F">
        <w:t>kami</w:t>
      </w:r>
      <w:proofErr w:type="spellEnd"/>
      <w:r w:rsidRPr="00F0162F">
        <w:t xml:space="preserve"> zespołów IP/Commercial </w:t>
      </w:r>
      <w:proofErr w:type="spellStart"/>
      <w:r w:rsidRPr="00F0162F">
        <w:t>Litigation</w:t>
      </w:r>
      <w:proofErr w:type="spellEnd"/>
      <w:r w:rsidRPr="00F0162F">
        <w:t xml:space="preserve"> oraz HR.</w:t>
      </w:r>
    </w:p>
    <w:p w14:paraId="64153321" w14:textId="77777777" w:rsidR="00F0162F" w:rsidRPr="00F0162F" w:rsidRDefault="00F0162F" w:rsidP="00F0162F">
      <w:pPr>
        <w:pStyle w:val="BodyText"/>
        <w:spacing w:before="187"/>
        <w:ind w:left="720"/>
        <w:rPr>
          <w:b/>
          <w:bCs/>
        </w:rPr>
      </w:pPr>
    </w:p>
    <w:p w14:paraId="1C5775E5" w14:textId="77777777" w:rsidR="00F0162F" w:rsidRPr="00F0162F" w:rsidRDefault="00F0162F" w:rsidP="00F0162F">
      <w:pPr>
        <w:pStyle w:val="BodyText"/>
        <w:spacing w:before="187"/>
        <w:ind w:left="720"/>
      </w:pPr>
      <w:r w:rsidRPr="00F0162F">
        <w:t>Szczegółowe informacje dotyczące kolejnych etapów procesu rekrutacyjnego, zostaną przekazane wybranym kandydatom/kom.</w:t>
      </w:r>
    </w:p>
    <w:p w14:paraId="6252A429" w14:textId="77777777" w:rsidR="00F0162F" w:rsidRPr="00F0162F" w:rsidRDefault="00F0162F" w:rsidP="00F0162F">
      <w:pPr>
        <w:pStyle w:val="BodyText"/>
        <w:spacing w:before="187"/>
        <w:ind w:left="720"/>
      </w:pPr>
    </w:p>
    <w:p w14:paraId="1770AE29" w14:textId="77777777" w:rsidR="00F0162F" w:rsidRPr="00F0162F" w:rsidRDefault="00F0162F" w:rsidP="00F0162F">
      <w:pPr>
        <w:pStyle w:val="BodyText"/>
        <w:spacing w:before="187"/>
        <w:ind w:left="720"/>
      </w:pPr>
      <w:r w:rsidRPr="00F0162F">
        <w:t xml:space="preserve">Jeśli chcesz zdobywać doświadczenie i rozwijać się w profesjonalnym zespole IP/Commercial </w:t>
      </w:r>
      <w:proofErr w:type="spellStart"/>
      <w:r w:rsidRPr="00F0162F">
        <w:t>Litigation</w:t>
      </w:r>
      <w:proofErr w:type="spellEnd"/>
      <w:r w:rsidRPr="00F0162F">
        <w:t>, świadczącym usługi dla polskich i międzynarodowych klientów, zapraszamy do aplikowania.</w:t>
      </w:r>
    </w:p>
    <w:p w14:paraId="58D618A2" w14:textId="77777777" w:rsidR="00F0162F" w:rsidRPr="00F0162F" w:rsidRDefault="00F0162F" w:rsidP="00F0162F">
      <w:pPr>
        <w:pStyle w:val="BodyText"/>
        <w:spacing w:before="187"/>
        <w:ind w:left="720"/>
        <w:rPr>
          <w:b/>
          <w:bCs/>
        </w:rPr>
      </w:pPr>
    </w:p>
    <w:p w14:paraId="287BF278" w14:textId="77777777" w:rsidR="00F0162F" w:rsidRPr="00F0162F" w:rsidRDefault="00F0162F" w:rsidP="00F0162F">
      <w:pPr>
        <w:pStyle w:val="BodyText"/>
        <w:spacing w:before="187"/>
        <w:ind w:left="720"/>
        <w:rPr>
          <w:b/>
          <w:bCs/>
        </w:rPr>
      </w:pPr>
      <w:r w:rsidRPr="00F0162F">
        <w:rPr>
          <w:b/>
          <w:bCs/>
        </w:rPr>
        <w:t>Dołącz do nas!</w:t>
      </w:r>
    </w:p>
    <w:p w14:paraId="3611A37C" w14:textId="77777777" w:rsidR="00F0162F" w:rsidRPr="00F0162F" w:rsidRDefault="00F0162F" w:rsidP="00F0162F">
      <w:pPr>
        <w:pStyle w:val="BodyText"/>
        <w:spacing w:before="187"/>
        <w:ind w:left="720"/>
        <w:rPr>
          <w:b/>
          <w:bCs/>
        </w:rPr>
      </w:pPr>
    </w:p>
    <w:p w14:paraId="4124AD6E" w14:textId="5DB9A73C" w:rsidR="00B12AC7" w:rsidRDefault="00F0162F" w:rsidP="00F0162F">
      <w:pPr>
        <w:pStyle w:val="BodyText"/>
        <w:spacing w:before="187"/>
        <w:ind w:left="720"/>
        <w:rPr>
          <w:b/>
        </w:rPr>
      </w:pPr>
      <w:r w:rsidRPr="00F0162F">
        <w:rPr>
          <w:b/>
          <w:bCs/>
        </w:rPr>
        <w:t>Znajdziesz nas na:</w:t>
      </w:r>
    </w:p>
    <w:p w14:paraId="46CB6CC7" w14:textId="77777777" w:rsidR="00F0162F" w:rsidRDefault="00000000" w:rsidP="00F0162F">
      <w:pPr>
        <w:pStyle w:val="BodyText"/>
        <w:spacing w:before="111" w:line="357" w:lineRule="auto"/>
        <w:ind w:right="7133" w:firstLine="720"/>
        <w:rPr>
          <w:color w:val="009B54"/>
          <w:lang w:val="en-US"/>
        </w:rPr>
      </w:pPr>
      <w:r w:rsidRPr="007E37D6">
        <w:rPr>
          <w:lang w:val="en-US"/>
        </w:rPr>
        <w:t xml:space="preserve">LinkedIn: </w:t>
      </w:r>
      <w:hyperlink r:id="rId10">
        <w:r w:rsidR="00B12AC7" w:rsidRPr="007E37D6">
          <w:rPr>
            <w:color w:val="009B54"/>
            <w:u w:val="single" w:color="009B54"/>
            <w:lang w:val="en-US"/>
          </w:rPr>
          <w:t>A&amp;O Shearman Poland</w:t>
        </w:r>
      </w:hyperlink>
      <w:r w:rsidRPr="007E37D6">
        <w:rPr>
          <w:color w:val="009B54"/>
          <w:lang w:val="en-US"/>
        </w:rPr>
        <w:t xml:space="preserve"> </w:t>
      </w:r>
    </w:p>
    <w:p w14:paraId="01A08C82" w14:textId="77777777" w:rsidR="00F0162F" w:rsidRDefault="00000000" w:rsidP="00F0162F">
      <w:pPr>
        <w:pStyle w:val="BodyText"/>
        <w:spacing w:before="111" w:line="357" w:lineRule="auto"/>
        <w:ind w:right="7133" w:firstLine="720"/>
        <w:rPr>
          <w:color w:val="009B54"/>
          <w:lang w:val="en-US"/>
        </w:rPr>
      </w:pPr>
      <w:r w:rsidRPr="007E37D6">
        <w:rPr>
          <w:lang w:val="en-US"/>
        </w:rPr>
        <w:t>Facebook:</w:t>
      </w:r>
      <w:r w:rsidRPr="007E37D6">
        <w:rPr>
          <w:spacing w:val="-13"/>
          <w:lang w:val="en-US"/>
        </w:rPr>
        <w:t xml:space="preserve"> </w:t>
      </w:r>
      <w:hyperlink r:id="rId11">
        <w:r w:rsidR="00B12AC7" w:rsidRPr="007E37D6">
          <w:rPr>
            <w:color w:val="009B54"/>
            <w:u w:val="single" w:color="009B54"/>
            <w:lang w:val="en-US"/>
          </w:rPr>
          <w:t>A&amp;O</w:t>
        </w:r>
        <w:r w:rsidR="00B12AC7" w:rsidRPr="007E37D6">
          <w:rPr>
            <w:color w:val="009B54"/>
            <w:spacing w:val="-13"/>
            <w:u w:val="single" w:color="009B54"/>
            <w:lang w:val="en-US"/>
          </w:rPr>
          <w:t xml:space="preserve"> </w:t>
        </w:r>
        <w:r w:rsidR="00B12AC7" w:rsidRPr="007E37D6">
          <w:rPr>
            <w:color w:val="009B54"/>
            <w:u w:val="single" w:color="009B54"/>
            <w:lang w:val="en-US"/>
          </w:rPr>
          <w:t>Shearman</w:t>
        </w:r>
        <w:r w:rsidR="00B12AC7" w:rsidRPr="007E37D6">
          <w:rPr>
            <w:color w:val="009B54"/>
            <w:spacing w:val="-13"/>
            <w:u w:val="single" w:color="009B54"/>
            <w:lang w:val="en-US"/>
          </w:rPr>
          <w:t xml:space="preserve"> </w:t>
        </w:r>
        <w:r w:rsidR="00B12AC7" w:rsidRPr="007E37D6">
          <w:rPr>
            <w:color w:val="009B54"/>
            <w:u w:val="single" w:color="009B54"/>
            <w:lang w:val="en-US"/>
          </w:rPr>
          <w:t>Poland</w:t>
        </w:r>
      </w:hyperlink>
      <w:r w:rsidRPr="007E37D6">
        <w:rPr>
          <w:color w:val="009B54"/>
          <w:lang w:val="en-US"/>
        </w:rPr>
        <w:t xml:space="preserve"> </w:t>
      </w:r>
    </w:p>
    <w:p w14:paraId="190AE1C6" w14:textId="073AFFFE" w:rsidR="00B12AC7" w:rsidRPr="007E37D6" w:rsidRDefault="00F0162F" w:rsidP="00F0162F">
      <w:pPr>
        <w:pStyle w:val="BodyText"/>
        <w:spacing w:before="111" w:line="357" w:lineRule="auto"/>
        <w:ind w:right="7133" w:firstLine="720"/>
        <w:rPr>
          <w:lang w:val="en-US"/>
        </w:rPr>
      </w:pPr>
      <w:r w:rsidRPr="00F0162F">
        <w:rPr>
          <w:lang w:val="en-US"/>
        </w:rPr>
        <w:t>I</w:t>
      </w:r>
      <w:r w:rsidR="00000000" w:rsidRPr="00F0162F">
        <w:rPr>
          <w:lang w:val="en-US"/>
        </w:rPr>
        <w:t>n</w:t>
      </w:r>
      <w:r w:rsidR="00000000" w:rsidRPr="007E37D6">
        <w:rPr>
          <w:lang w:val="en-US"/>
        </w:rPr>
        <w:t xml:space="preserve">stagram: </w:t>
      </w:r>
      <w:hyperlink r:id="rId12">
        <w:r w:rsidR="00B12AC7" w:rsidRPr="007E37D6">
          <w:rPr>
            <w:color w:val="009B54"/>
            <w:u w:val="single" w:color="009B54"/>
            <w:lang w:val="en-US"/>
          </w:rPr>
          <w:t>@aoshearman_poland</w:t>
        </w:r>
      </w:hyperlink>
      <w:bookmarkEnd w:id="0"/>
      <w:bookmarkEnd w:id="1"/>
    </w:p>
    <w:sectPr w:rsidR="00B12AC7" w:rsidRPr="007E37D6">
      <w:pgSz w:w="11880" w:h="16820"/>
      <w:pgMar w:top="2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58B"/>
    <w:multiLevelType w:val="multilevel"/>
    <w:tmpl w:val="B9CC8090"/>
    <w:lvl w:ilvl="0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3"/>
        </w:tabs>
        <w:ind w:left="3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3"/>
        </w:tabs>
        <w:ind w:left="5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3"/>
        </w:tabs>
        <w:ind w:left="738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40A8"/>
    <w:multiLevelType w:val="hybridMultilevel"/>
    <w:tmpl w:val="6C8A4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22116"/>
    <w:multiLevelType w:val="hybridMultilevel"/>
    <w:tmpl w:val="E4146340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" w15:restartNumberingAfterBreak="0">
    <w:nsid w:val="1F2E5D41"/>
    <w:multiLevelType w:val="hybridMultilevel"/>
    <w:tmpl w:val="02F0F262"/>
    <w:lvl w:ilvl="0" w:tplc="246E0C86">
      <w:numFmt w:val="bullet"/>
      <w:lvlText w:val=""/>
      <w:lvlJc w:val="left"/>
      <w:pPr>
        <w:ind w:left="16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1EFB2E">
      <w:numFmt w:val="bullet"/>
      <w:lvlText w:val="•"/>
      <w:lvlJc w:val="left"/>
      <w:pPr>
        <w:ind w:left="2628" w:hanging="360"/>
      </w:pPr>
      <w:rPr>
        <w:rFonts w:hint="default"/>
        <w:lang w:val="pl-PL" w:eastAsia="en-US" w:bidi="ar-SA"/>
      </w:rPr>
    </w:lvl>
    <w:lvl w:ilvl="2" w:tplc="B6D20488">
      <w:numFmt w:val="bullet"/>
      <w:lvlText w:val="•"/>
      <w:lvlJc w:val="left"/>
      <w:pPr>
        <w:ind w:left="3656" w:hanging="360"/>
      </w:pPr>
      <w:rPr>
        <w:rFonts w:hint="default"/>
        <w:lang w:val="pl-PL" w:eastAsia="en-US" w:bidi="ar-SA"/>
      </w:rPr>
    </w:lvl>
    <w:lvl w:ilvl="3" w:tplc="21923014">
      <w:numFmt w:val="bullet"/>
      <w:lvlText w:val="•"/>
      <w:lvlJc w:val="left"/>
      <w:pPr>
        <w:ind w:left="4684" w:hanging="360"/>
      </w:pPr>
      <w:rPr>
        <w:rFonts w:hint="default"/>
        <w:lang w:val="pl-PL" w:eastAsia="en-US" w:bidi="ar-SA"/>
      </w:rPr>
    </w:lvl>
    <w:lvl w:ilvl="4" w:tplc="D71E3D44">
      <w:numFmt w:val="bullet"/>
      <w:lvlText w:val="•"/>
      <w:lvlJc w:val="left"/>
      <w:pPr>
        <w:ind w:left="5712" w:hanging="360"/>
      </w:pPr>
      <w:rPr>
        <w:rFonts w:hint="default"/>
        <w:lang w:val="pl-PL" w:eastAsia="en-US" w:bidi="ar-SA"/>
      </w:rPr>
    </w:lvl>
    <w:lvl w:ilvl="5" w:tplc="A4420E86">
      <w:numFmt w:val="bullet"/>
      <w:lvlText w:val="•"/>
      <w:lvlJc w:val="left"/>
      <w:pPr>
        <w:ind w:left="6740" w:hanging="360"/>
      </w:pPr>
      <w:rPr>
        <w:rFonts w:hint="default"/>
        <w:lang w:val="pl-PL" w:eastAsia="en-US" w:bidi="ar-SA"/>
      </w:rPr>
    </w:lvl>
    <w:lvl w:ilvl="6" w:tplc="9D30E10E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  <w:lvl w:ilvl="7" w:tplc="7A58EFB4">
      <w:numFmt w:val="bullet"/>
      <w:lvlText w:val="•"/>
      <w:lvlJc w:val="left"/>
      <w:pPr>
        <w:ind w:left="8796" w:hanging="360"/>
      </w:pPr>
      <w:rPr>
        <w:rFonts w:hint="default"/>
        <w:lang w:val="pl-PL" w:eastAsia="en-US" w:bidi="ar-SA"/>
      </w:rPr>
    </w:lvl>
    <w:lvl w:ilvl="8" w:tplc="6858551E">
      <w:numFmt w:val="bullet"/>
      <w:lvlText w:val="•"/>
      <w:lvlJc w:val="left"/>
      <w:pPr>
        <w:ind w:left="98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33F4802"/>
    <w:multiLevelType w:val="hybridMultilevel"/>
    <w:tmpl w:val="73FE6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375886"/>
    <w:multiLevelType w:val="multilevel"/>
    <w:tmpl w:val="A42C9DB4"/>
    <w:lvl w:ilvl="0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3"/>
        </w:tabs>
        <w:ind w:left="3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3"/>
        </w:tabs>
        <w:ind w:left="5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3"/>
        </w:tabs>
        <w:ind w:left="738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66411"/>
    <w:multiLevelType w:val="multilevel"/>
    <w:tmpl w:val="6940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3012A"/>
    <w:multiLevelType w:val="hybridMultilevel"/>
    <w:tmpl w:val="9EF0F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F72B4"/>
    <w:multiLevelType w:val="hybridMultilevel"/>
    <w:tmpl w:val="73202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375725">
    <w:abstractNumId w:val="3"/>
  </w:num>
  <w:num w:numId="2" w16cid:durableId="1152483190">
    <w:abstractNumId w:val="5"/>
  </w:num>
  <w:num w:numId="3" w16cid:durableId="665862707">
    <w:abstractNumId w:val="6"/>
  </w:num>
  <w:num w:numId="4" w16cid:durableId="1376927518">
    <w:abstractNumId w:val="2"/>
  </w:num>
  <w:num w:numId="5" w16cid:durableId="1159735371">
    <w:abstractNumId w:val="0"/>
  </w:num>
  <w:num w:numId="6" w16cid:durableId="600576408">
    <w:abstractNumId w:val="1"/>
  </w:num>
  <w:num w:numId="7" w16cid:durableId="1256983820">
    <w:abstractNumId w:val="4"/>
  </w:num>
  <w:num w:numId="8" w16cid:durableId="2126732836">
    <w:abstractNumId w:val="7"/>
  </w:num>
  <w:num w:numId="9" w16cid:durableId="20984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C7"/>
    <w:rsid w:val="00146CFB"/>
    <w:rsid w:val="004D2A63"/>
    <w:rsid w:val="00557E87"/>
    <w:rsid w:val="00775709"/>
    <w:rsid w:val="007838DF"/>
    <w:rsid w:val="007E37D6"/>
    <w:rsid w:val="00874123"/>
    <w:rsid w:val="00B12AC7"/>
    <w:rsid w:val="00B927D6"/>
    <w:rsid w:val="00D75B0B"/>
    <w:rsid w:val="00EF0DA0"/>
    <w:rsid w:val="00F0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8470"/>
  <w15:docId w15:val="{3743B762-FB5A-4543-8917-11F95E89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l-PL"/>
    </w:rPr>
  </w:style>
  <w:style w:type="paragraph" w:styleId="Heading1">
    <w:name w:val="heading 1"/>
    <w:basedOn w:val="Normal"/>
    <w:uiPriority w:val="9"/>
    <w:qFormat/>
    <w:pPr>
      <w:ind w:left="89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7"/>
      <w:ind w:left="161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5B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aoshearman_polan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oshearmanpolan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showcase/aoshearman-pola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5dd3kzf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B843-5758-4F86-8678-33BC3047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2918</Characters>
  <Application>Microsoft Office Word</Application>
  <DocSecurity>0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A&amp;O Shearman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Kulig</dc:creator>
  <cp:lastModifiedBy>A&amp;O Shearman</cp:lastModifiedBy>
  <cp:revision>4</cp:revision>
  <cp:lastPrinted>2025-12-10T18:07:00Z</cp:lastPrinted>
  <dcterms:created xsi:type="dcterms:W3CDTF">2026-01-26T11:09:00Z</dcterms:created>
  <dcterms:modified xsi:type="dcterms:W3CDTF">2026-04-30T12:21:00Z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2025-12-10T00:00:00Z</vt:filetime>
  </property>
  <property fmtid="{D5CDD505-2E9C-101B-9397-08002B2CF9AE}" pid="5" name="MSIP_Label_42e67a54-274b-43d7-8098-b3ba5f50e576_ActionId">
    <vt:lpwstr>6ef0d44b-558a-474b-bb06-52f52c650667</vt:lpwstr>
  </property>
  <property fmtid="{D5CDD505-2E9C-101B-9397-08002B2CF9AE}" pid="6" name="MSIP_Label_42e67a54-274b-43d7-8098-b3ba5f50e576_ContentBits">
    <vt:lpwstr>0</vt:lpwstr>
  </property>
  <property fmtid="{D5CDD505-2E9C-101B-9397-08002B2CF9AE}" pid="7" name="MSIP_Label_42e67a54-274b-43d7-8098-b3ba5f50e576_Enabled">
    <vt:lpwstr>true</vt:lpwstr>
  </property>
  <property fmtid="{D5CDD505-2E9C-101B-9397-08002B2CF9AE}" pid="8" name="MSIP_Label_42e67a54-274b-43d7-8098-b3ba5f50e576_Method">
    <vt:lpwstr>Standard</vt:lpwstr>
  </property>
  <property fmtid="{D5CDD505-2E9C-101B-9397-08002B2CF9AE}" pid="9" name="MSIP_Label_42e67a54-274b-43d7-8098-b3ba5f50e576_Name">
    <vt:lpwstr>42e67a54-274b-43d7-8098-b3ba5f50e576</vt:lpwstr>
  </property>
  <property fmtid="{D5CDD505-2E9C-101B-9397-08002B2CF9AE}" pid="10" name="MSIP_Label_42e67a54-274b-43d7-8098-b3ba5f50e576_SetDate">
    <vt:lpwstr>2024-11-20T13:13:26Z</vt:lpwstr>
  </property>
  <property fmtid="{D5CDD505-2E9C-101B-9397-08002B2CF9AE}" pid="11" name="MSIP_Label_42e67a54-274b-43d7-8098-b3ba5f50e576_SiteId">
    <vt:lpwstr>7f0b44d2-04f8-4672-bf5d-4676796468a3</vt:lpwstr>
  </property>
  <property fmtid="{D5CDD505-2E9C-101B-9397-08002B2CF9AE}" pid="12" name="Producer">
    <vt:lpwstr>3-Heights(TM) PDF Security Shell 4.8.25.2 (http://www.pdf-tools.com)</vt:lpwstr>
  </property>
  <property fmtid="{D5CDD505-2E9C-101B-9397-08002B2CF9AE}" pid="13" name="SourceModified">
    <vt:lpwstr/>
  </property>
</Properties>
</file>